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rtl w:val="0"/>
        </w:rPr>
        <w:t xml:space="preserve">電機系  X  資工系 - TYPL活動</w:t>
      </w:r>
    </w:p>
    <w:p w:rsidR="00000000" w:rsidDel="00000000" w:rsidP="00000000" w:rsidRDefault="00000000" w:rsidRPr="00000000" w14:paraId="00000002">
      <w:pPr>
        <w:jc w:val="center"/>
        <w:rPr>
          <w:rFonts w:ascii="Microsoft JhengHei" w:cs="Microsoft JhengHei" w:eastAsia="Microsoft JhengHei" w:hAnsi="Microsoft JhengHei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32"/>
          <w:szCs w:val="32"/>
          <w:rtl w:val="0"/>
        </w:rPr>
        <w:t xml:space="preserve">經費申請表</w:t>
      </w:r>
    </w:p>
    <w:tbl>
      <w:tblPr>
        <w:tblStyle w:val="Table1"/>
        <w:tblW w:w="83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6663"/>
        <w:tblGridChange w:id="0">
          <w:tblGrid>
            <w:gridCol w:w="1696"/>
            <w:gridCol w:w="6663"/>
          </w:tblGrid>
        </w:tblGridChange>
      </w:tblGrid>
      <w:tr>
        <w:trPr>
          <w:cantSplit w:val="0"/>
          <w:trHeight w:val="20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1.活動資訊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活動序號：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d9d9d9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由院辦承辦人填寫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活動日期：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指導老師：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參與學生：</w:t>
            </w:r>
          </w:p>
        </w:tc>
      </w:tr>
      <w:tr>
        <w:trPr>
          <w:cantSplit w:val="0"/>
          <w:trHeight w:val="9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2.發票資訊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範例：</w:t>
            </w:r>
          </w:p>
          <w:p w:rsidR="00000000" w:rsidDel="00000000" w:rsidP="00000000" w:rsidRDefault="00000000" w:rsidRPr="00000000" w14:paraId="0000000C">
            <w:pPr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</w:rPr>
              <w:drawing>
                <wp:inline distB="114300" distT="114300" distL="114300" distR="114300">
                  <wp:extent cx="2847975" cy="160972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609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</w:rPr>
              <w:drawing>
                <wp:inline distB="114300" distT="114300" distL="114300" distR="114300">
                  <wp:extent cx="2695575" cy="169545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695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3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A616F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A616F9"/>
    <w:pPr>
      <w:ind w:left="480" w:leftChars="2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c0ELBOPllYto9wVt3GDWK5ZT7g==">CgMxLjA4AHIhMTVPU0tsSU5qZ19PUGRXX2NuU1FRYXlLcGNZSDZfbVlW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2025-08-28T12:42:00Z</dcterms:created>
  <dc:creator>yuan chiu</dc:creator>
</cp:coreProperties>
</file>